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C8" w:rsidRDefault="00BC61C8">
      <w:pPr>
        <w:rPr>
          <w:sz w:val="2"/>
          <w:szCs w:val="2"/>
        </w:rPr>
      </w:pPr>
    </w:p>
    <w:tbl>
      <w:tblPr>
        <w:tblW w:w="0" w:type="auto"/>
        <w:tblInd w:w="-450" w:type="dxa"/>
        <w:tblCellMar>
          <w:left w:w="70" w:type="dxa"/>
          <w:right w:w="70" w:type="dxa"/>
        </w:tblCellMar>
        <w:tblLook w:val="0000"/>
      </w:tblPr>
      <w:tblGrid>
        <w:gridCol w:w="450"/>
        <w:gridCol w:w="4319"/>
        <w:gridCol w:w="2839"/>
        <w:gridCol w:w="283"/>
        <w:gridCol w:w="2677"/>
      </w:tblGrid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50" w:type="dxa"/>
            <w:vMerge w:val="restart"/>
            <w:textDirection w:val="btLr"/>
            <w:vAlign w:val="bottom"/>
          </w:tcPr>
          <w:p w:rsidR="00BC61C8" w:rsidRDefault="00BC61C8">
            <w:pPr>
              <w:pStyle w:val="EONangaben"/>
              <w:ind w:left="113" w:right="113"/>
              <w:rPr>
                <w:sz w:val="14"/>
              </w:rPr>
            </w:pPr>
          </w:p>
        </w:tc>
        <w:tc>
          <w:tcPr>
            <w:tcW w:w="7158" w:type="dxa"/>
            <w:gridSpan w:val="2"/>
            <w:vAlign w:val="bottom"/>
          </w:tcPr>
          <w:p w:rsidR="00BC61C8" w:rsidRDefault="001019A1">
            <w:pPr>
              <w:pStyle w:val="EONangaben"/>
              <w:rPr>
                <w:sz w:val="14"/>
              </w:rPr>
            </w:pPr>
            <w:proofErr w:type="gramStart"/>
            <w:r>
              <w:rPr>
                <w:sz w:val="14"/>
              </w:rPr>
              <w:t>E.ON</w:t>
            </w:r>
            <w:proofErr w:type="gramEnd"/>
            <w:r>
              <w:rPr>
                <w:sz w:val="14"/>
              </w:rPr>
              <w:t xml:space="preserve"> Česká republika, s.</w:t>
            </w:r>
            <w:r w:rsidR="00BC13AC">
              <w:rPr>
                <w:sz w:val="14"/>
              </w:rPr>
              <w:t>r.o.</w:t>
            </w:r>
            <w:r>
              <w:rPr>
                <w:sz w:val="14"/>
              </w:rPr>
              <w:t xml:space="preserve">, </w:t>
            </w:r>
            <w:r w:rsidR="00207C14">
              <w:rPr>
                <w:sz w:val="14"/>
              </w:rPr>
              <w:t>F. A. Gerstnera 2151/6</w:t>
            </w:r>
            <w:r>
              <w:rPr>
                <w:sz w:val="14"/>
              </w:rPr>
              <w:t>, 370 49 České Budějovice</w:t>
            </w:r>
          </w:p>
        </w:tc>
        <w:tc>
          <w:tcPr>
            <w:tcW w:w="283" w:type="dxa"/>
            <w:vAlign w:val="bottom"/>
          </w:tcPr>
          <w:p w:rsidR="00BC61C8" w:rsidRDefault="00BC61C8">
            <w:pPr>
              <w:pStyle w:val="EONangaben"/>
            </w:pPr>
          </w:p>
        </w:tc>
        <w:tc>
          <w:tcPr>
            <w:tcW w:w="2677" w:type="dxa"/>
            <w:vAlign w:val="bottom"/>
          </w:tcPr>
          <w:p w:rsidR="00BC61C8" w:rsidRDefault="002F6299">
            <w:pPr>
              <w:pStyle w:val="EONangaben"/>
              <w:rPr>
                <w:b/>
                <w:bCs/>
              </w:rPr>
            </w:pPr>
            <w:proofErr w:type="gramStart"/>
            <w:r>
              <w:rPr>
                <w:b/>
              </w:rPr>
              <w:t>E.ON</w:t>
            </w:r>
            <w:proofErr w:type="gramEnd"/>
            <w:r>
              <w:rPr>
                <w:b/>
              </w:rPr>
              <w:t xml:space="preserve"> Česká republika, s.r.o</w:t>
            </w:r>
            <w:r w:rsidR="00BC61C8">
              <w:rPr>
                <w:b/>
              </w:rPr>
              <w:t>.</w:t>
            </w:r>
          </w:p>
        </w:tc>
      </w:tr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</w:tcPr>
          <w:p w:rsidR="00BC61C8" w:rsidRDefault="00BC61C8">
            <w:pPr>
              <w:pStyle w:val="EONangaben"/>
              <w:rPr>
                <w:sz w:val="16"/>
              </w:rPr>
            </w:pPr>
          </w:p>
        </w:tc>
        <w:tc>
          <w:tcPr>
            <w:tcW w:w="4319" w:type="dxa"/>
          </w:tcPr>
          <w:p w:rsidR="00BC61C8" w:rsidRDefault="00BC61C8">
            <w:pPr>
              <w:pStyle w:val="EONangaben"/>
              <w:rPr>
                <w:sz w:val="16"/>
              </w:rPr>
            </w:pPr>
          </w:p>
        </w:tc>
        <w:tc>
          <w:tcPr>
            <w:tcW w:w="2839" w:type="dxa"/>
          </w:tcPr>
          <w:p w:rsidR="00BC61C8" w:rsidRDefault="00BC61C8">
            <w:pPr>
              <w:pStyle w:val="EONangaben"/>
              <w:rPr>
                <w:sz w:val="16"/>
              </w:rPr>
            </w:pPr>
          </w:p>
        </w:tc>
        <w:tc>
          <w:tcPr>
            <w:tcW w:w="283" w:type="dxa"/>
          </w:tcPr>
          <w:p w:rsidR="00BC61C8" w:rsidRDefault="00BC61C8">
            <w:pPr>
              <w:pStyle w:val="EONangaben"/>
              <w:rPr>
                <w:sz w:val="16"/>
              </w:rPr>
            </w:pPr>
          </w:p>
        </w:tc>
        <w:tc>
          <w:tcPr>
            <w:tcW w:w="2677" w:type="dxa"/>
            <w:vMerge w:val="restart"/>
          </w:tcPr>
          <w:p w:rsidR="006C027C" w:rsidRDefault="006C027C" w:rsidP="006C027C">
            <w:pPr>
              <w:pStyle w:val="EONangaben"/>
            </w:pPr>
          </w:p>
          <w:p w:rsidR="006C027C" w:rsidRDefault="0027718D" w:rsidP="006C027C">
            <w:pPr>
              <w:pStyle w:val="EONangaben"/>
            </w:pPr>
            <w:r>
              <w:t>F. A. Gerstnera 2151/6</w:t>
            </w:r>
          </w:p>
          <w:p w:rsidR="006C027C" w:rsidRDefault="006C027C" w:rsidP="006C027C">
            <w:pPr>
              <w:pStyle w:val="EONangaben"/>
            </w:pPr>
            <w:r>
              <w:t xml:space="preserve">370 </w:t>
            </w:r>
            <w:r w:rsidR="00207C14">
              <w:t xml:space="preserve">49 </w:t>
            </w:r>
            <w:r>
              <w:t>České Budějovice</w:t>
            </w:r>
          </w:p>
          <w:p w:rsidR="006C027C" w:rsidRDefault="006C027C" w:rsidP="006C027C">
            <w:pPr>
              <w:pStyle w:val="EONangaben"/>
            </w:pP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eon</w:t>
            </w:r>
            <w:proofErr w:type="gramEnd"/>
            <w:r>
              <w:t>.cz</w:t>
            </w:r>
          </w:p>
          <w:p w:rsidR="006C027C" w:rsidRDefault="006C027C" w:rsidP="006C027C">
            <w:pPr>
              <w:pStyle w:val="EONangaben"/>
            </w:pPr>
          </w:p>
          <w:p w:rsidR="006C027C" w:rsidRPr="008B10F1" w:rsidRDefault="006C027C" w:rsidP="006C027C">
            <w:pPr>
              <w:pStyle w:val="EONangaben"/>
            </w:pPr>
            <w:r w:rsidRPr="008B10F1">
              <w:t>info@eon.cz</w:t>
            </w:r>
          </w:p>
          <w:p w:rsidR="00BC61C8" w:rsidRDefault="00BC61C8">
            <w:pPr>
              <w:pStyle w:val="EONangaben"/>
            </w:pPr>
          </w:p>
          <w:p w:rsidR="00BC61C8" w:rsidRDefault="00BC61C8">
            <w:pPr>
              <w:pStyle w:val="EONangaben"/>
            </w:pPr>
            <w:r>
              <w:t xml:space="preserve">Naše značka  </w:t>
            </w:r>
          </w:p>
          <w:p w:rsidR="00BC61C8" w:rsidRDefault="00AA201A">
            <w:pPr>
              <w:pStyle w:val="EONangaben"/>
              <w:rPr>
                <w:rFonts w:ascii="Times New Roman" w:hAnsi="Times New Roman"/>
                <w:spacing w:val="0"/>
                <w:szCs w:val="24"/>
                <w:lang w:eastAsia="cs-CZ"/>
              </w:rPr>
            </w:pPr>
            <w:r w:rsidRPr="00AA201A">
              <w:t>O1722401</w:t>
            </w: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pStyle w:val="EONangaben"/>
              <w:rPr>
                <w:rFonts w:ascii="Times New Roman" w:hAnsi="Times New Roman"/>
                <w:spacing w:val="0"/>
                <w:szCs w:val="24"/>
                <w:lang w:eastAsia="cs-CZ"/>
              </w:rPr>
            </w:pPr>
          </w:p>
        </w:tc>
      </w:tr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450" w:type="dxa"/>
            <w:vMerge/>
          </w:tcPr>
          <w:p w:rsidR="00BC61C8" w:rsidRDefault="00BC61C8">
            <w:pPr>
              <w:pStyle w:val="EONangaben"/>
              <w:rPr>
                <w:sz w:val="21"/>
              </w:rPr>
            </w:pPr>
          </w:p>
        </w:tc>
        <w:tc>
          <w:tcPr>
            <w:tcW w:w="4319" w:type="dxa"/>
          </w:tcPr>
          <w:p w:rsidR="00BC61C8" w:rsidRDefault="00AA201A">
            <w:r w:rsidRPr="00AA201A">
              <w:t xml:space="preserve"> </w:t>
            </w:r>
          </w:p>
          <w:p w:rsidR="00BC61C8" w:rsidRDefault="00AA201A">
            <w:r w:rsidRPr="00AA201A">
              <w:t xml:space="preserve"> </w:t>
            </w:r>
          </w:p>
          <w:p w:rsidR="00BC61C8" w:rsidRDefault="00AA201A">
            <w:r w:rsidRPr="00AA201A">
              <w:t xml:space="preserve"> </w:t>
            </w:r>
          </w:p>
          <w:p w:rsidR="00BC61C8" w:rsidRDefault="00BC61C8">
            <w:pPr>
              <w:pStyle w:val="EONangaben"/>
              <w:rPr>
                <w:sz w:val="24"/>
              </w:rPr>
            </w:pPr>
          </w:p>
        </w:tc>
        <w:tc>
          <w:tcPr>
            <w:tcW w:w="2839" w:type="dxa"/>
          </w:tcPr>
          <w:p w:rsidR="00BC61C8" w:rsidRDefault="00BC61C8">
            <w:pPr>
              <w:pStyle w:val="EONangaben"/>
            </w:pPr>
          </w:p>
        </w:tc>
        <w:tc>
          <w:tcPr>
            <w:tcW w:w="283" w:type="dxa"/>
          </w:tcPr>
          <w:p w:rsidR="00BC61C8" w:rsidRDefault="00BC61C8">
            <w:pPr>
              <w:pStyle w:val="EONangaben"/>
            </w:pPr>
          </w:p>
        </w:tc>
        <w:tc>
          <w:tcPr>
            <w:tcW w:w="2677" w:type="dxa"/>
            <w:vMerge/>
          </w:tcPr>
          <w:p w:rsidR="00BC61C8" w:rsidRDefault="00BC61C8">
            <w:pPr>
              <w:pStyle w:val="EONangaben"/>
            </w:pPr>
          </w:p>
        </w:tc>
      </w:tr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</w:tcPr>
          <w:p w:rsidR="00BC61C8" w:rsidRDefault="00BC61C8">
            <w:pPr>
              <w:pStyle w:val="EONangaben"/>
            </w:pPr>
          </w:p>
        </w:tc>
        <w:tc>
          <w:tcPr>
            <w:tcW w:w="7158" w:type="dxa"/>
            <w:gridSpan w:val="2"/>
          </w:tcPr>
          <w:p w:rsidR="00BC61C8" w:rsidRDefault="00BC61C8">
            <w:pPr>
              <w:pStyle w:val="EONangaben"/>
            </w:pPr>
          </w:p>
        </w:tc>
        <w:tc>
          <w:tcPr>
            <w:tcW w:w="283" w:type="dxa"/>
          </w:tcPr>
          <w:p w:rsidR="00BC61C8" w:rsidRDefault="00BC61C8">
            <w:pPr>
              <w:pStyle w:val="EONangaben"/>
            </w:pPr>
          </w:p>
        </w:tc>
        <w:tc>
          <w:tcPr>
            <w:tcW w:w="2677" w:type="dxa"/>
            <w:vMerge/>
          </w:tcPr>
          <w:p w:rsidR="00BC61C8" w:rsidRDefault="00BC61C8">
            <w:pPr>
              <w:pStyle w:val="EONangaben"/>
            </w:pPr>
          </w:p>
        </w:tc>
      </w:tr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2745"/>
        </w:trPr>
        <w:tc>
          <w:tcPr>
            <w:tcW w:w="450" w:type="dxa"/>
            <w:vMerge/>
          </w:tcPr>
          <w:p w:rsidR="00BC61C8" w:rsidRDefault="00BC61C8">
            <w:pPr>
              <w:pStyle w:val="EONangaben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58" w:type="dxa"/>
            <w:gridSpan w:val="2"/>
            <w:vMerge w:val="restart"/>
          </w:tcPr>
          <w:p w:rsidR="000C6368" w:rsidRDefault="006940E5" w:rsidP="000C6368">
            <w:r>
              <w:rPr>
                <w:color w:val="000000"/>
              </w:rPr>
              <w:t>České Budějovice</w:t>
            </w:r>
            <w:r w:rsidR="00BC61C8">
              <w:t xml:space="preserve">, </w:t>
            </w:r>
            <w:proofErr w:type="gramStart"/>
            <w:r w:rsidR="00AA201A" w:rsidRPr="00AA201A">
              <w:t>12.10.2017</w:t>
            </w:r>
            <w:proofErr w:type="gramEnd"/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BC61C8" w:rsidRDefault="00BC61C8">
            <w:pPr>
              <w:pStyle w:val="EONangaben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Věc: Oznámení o přerušení dodávky elektrické energie</w:t>
            </w: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220843" w:rsidRDefault="00220843" w:rsidP="00220843">
            <w:pPr>
              <w:pStyle w:val="EONangaben"/>
              <w:rPr>
                <w:rFonts w:ascii="Times New Roman" w:hAnsi="Times New Roman"/>
                <w:sz w:val="24"/>
              </w:rPr>
            </w:pPr>
            <w:r w:rsidRPr="000F181F">
              <w:rPr>
                <w:rFonts w:ascii="Times New Roman" w:hAnsi="Times New Roman"/>
                <w:sz w:val="24"/>
              </w:rPr>
              <w:t xml:space="preserve">Dovolujeme si Vás </w:t>
            </w:r>
            <w:r>
              <w:rPr>
                <w:rFonts w:ascii="Times New Roman" w:hAnsi="Times New Roman"/>
                <w:sz w:val="24"/>
              </w:rPr>
              <w:t xml:space="preserve">jménem společnosti </w:t>
            </w:r>
            <w:r w:rsidRPr="000F181F">
              <w:rPr>
                <w:rFonts w:ascii="Times New Roman" w:hAnsi="Times New Roman"/>
                <w:sz w:val="24"/>
              </w:rPr>
              <w:t>E. ON D</w:t>
            </w:r>
            <w:r>
              <w:rPr>
                <w:rFonts w:ascii="Times New Roman" w:hAnsi="Times New Roman"/>
                <w:sz w:val="24"/>
              </w:rPr>
              <w:t>istribuce,</w:t>
            </w:r>
            <w:r w:rsidRPr="000F181F">
              <w:rPr>
                <w:rFonts w:ascii="Times New Roman" w:hAnsi="Times New Roman"/>
                <w:sz w:val="24"/>
              </w:rPr>
              <w:t xml:space="preserve"> a.s.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F181F">
              <w:rPr>
                <w:rFonts w:ascii="Times New Roman" w:hAnsi="Times New Roman"/>
                <w:sz w:val="24"/>
              </w:rPr>
              <w:t xml:space="preserve">upozornit, že v katastru Vaší obce / Vašeho města bude z důvodu plánovaných prací na zařízení distribuční soustavy nutné dočasně přerušit dodávku elektrické energie. Rozsah </w:t>
            </w:r>
            <w:r>
              <w:rPr>
                <w:rFonts w:ascii="Times New Roman" w:hAnsi="Times New Roman"/>
                <w:sz w:val="24"/>
              </w:rPr>
              <w:t>přerušení</w:t>
            </w:r>
            <w:r w:rsidRPr="000F181F">
              <w:rPr>
                <w:rFonts w:ascii="Times New Roman" w:hAnsi="Times New Roman"/>
                <w:sz w:val="24"/>
              </w:rPr>
              <w:t xml:space="preserve"> dodávky elektřiny naleznete v příloze tohoto dopisu.</w:t>
            </w:r>
          </w:p>
          <w:p w:rsidR="00220843" w:rsidRDefault="00220843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220843" w:rsidRDefault="00220843" w:rsidP="00220843">
            <w:pPr>
              <w:pStyle w:val="EONangaben"/>
              <w:rPr>
                <w:rFonts w:ascii="Times New Roman" w:hAnsi="Times New Roman"/>
                <w:sz w:val="24"/>
              </w:rPr>
            </w:pPr>
            <w:proofErr w:type="gramStart"/>
            <w:r w:rsidRPr="000F181F">
              <w:rPr>
                <w:rFonts w:ascii="Times New Roman" w:hAnsi="Times New Roman"/>
                <w:sz w:val="24"/>
              </w:rPr>
              <w:t>E.ON</w:t>
            </w:r>
            <w:proofErr w:type="gramEnd"/>
            <w:r w:rsidRPr="000F181F"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>istribuce,</w:t>
            </w:r>
            <w:r w:rsidRPr="000F181F">
              <w:rPr>
                <w:rFonts w:ascii="Times New Roman" w:hAnsi="Times New Roman"/>
                <w:sz w:val="24"/>
              </w:rPr>
              <w:t xml:space="preserve"> a.s. je povinna oznamovat podle ustanovení § 25, odst.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F181F">
              <w:rPr>
                <w:rFonts w:ascii="Times New Roman" w:hAnsi="Times New Roman"/>
                <w:sz w:val="24"/>
              </w:rPr>
              <w:t xml:space="preserve"> zákona č. 458/2000 Sb., o podmínkách podnikání a o výkonu státní správy v energetických odvětvích a o změně některých zákonů (energetický zákon) započetí a skončení omezení nebo přerušení dodávky elektřiny způsobem v místě obvyklým, nejméně však 15 dnů předem.  </w:t>
            </w:r>
          </w:p>
          <w:p w:rsidR="00220843" w:rsidRPr="005E1FAC" w:rsidRDefault="00220843" w:rsidP="00220843">
            <w:r w:rsidRPr="005E1FAC">
              <w:t xml:space="preserve">Dovolujeme si Vás </w:t>
            </w:r>
            <w:r>
              <w:t xml:space="preserve">proto </w:t>
            </w:r>
            <w:r w:rsidRPr="005E1FAC">
              <w:t>zdvořile požádat</w:t>
            </w:r>
            <w:r>
              <w:t xml:space="preserve"> o součinnost</w:t>
            </w:r>
            <w:r w:rsidRPr="005E1FAC">
              <w:t xml:space="preserve">, </w:t>
            </w:r>
            <w:r w:rsidRPr="000F181F">
              <w:t xml:space="preserve">a prosíme Vás o umístění obsahu oznámení, které je v příloze tohoto dopisu na úřední desku městského / obecního úřadu, případně o zprostředkování obsahu oznámení obyvatelům </w:t>
            </w:r>
            <w:r>
              <w:t xml:space="preserve">dalším </w:t>
            </w:r>
            <w:r w:rsidRPr="000F181F">
              <w:t>způsobem v místě obvyklým</w:t>
            </w:r>
            <w:r>
              <w:t xml:space="preserve">, </w:t>
            </w:r>
            <w:r w:rsidRPr="005E1FAC">
              <w:t>nejpozději 15 dnů před termínem</w:t>
            </w:r>
            <w:r>
              <w:t xml:space="preserve"> přerušení dodávky elektřiny.</w:t>
            </w:r>
          </w:p>
          <w:p w:rsidR="00220843" w:rsidRDefault="00220843" w:rsidP="00220843">
            <w:pPr>
              <w:pStyle w:val="EONangaben"/>
              <w:rPr>
                <w:rFonts w:ascii="Times New Roman" w:hAnsi="Times New Roman"/>
                <w:sz w:val="24"/>
              </w:rPr>
            </w:pPr>
            <w:r w:rsidRPr="000F181F">
              <w:rPr>
                <w:rFonts w:ascii="Times New Roman" w:hAnsi="Times New Roman"/>
                <w:sz w:val="24"/>
              </w:rPr>
              <w:t>Předem děkujeme za Váš vstřícný přístup.</w:t>
            </w: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 přátelským pozdravem</w:t>
            </w:r>
          </w:p>
          <w:p w:rsidR="00BC61C8" w:rsidRDefault="00BC61C8">
            <w:pPr>
              <w:pStyle w:val="EONangaben"/>
              <w:rPr>
                <w:rFonts w:ascii="Times New Roman" w:hAnsi="Times New Roman"/>
                <w:sz w:val="24"/>
              </w:rPr>
            </w:pPr>
          </w:p>
          <w:p w:rsidR="00BC61C8" w:rsidRDefault="00BC13AC">
            <w:pPr>
              <w:pStyle w:val="EONangaben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E.ON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Česká republika, s</w:t>
            </w:r>
            <w:r w:rsidR="00BC61C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</w:t>
            </w:r>
            <w:r w:rsidR="00BC61C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o.</w:t>
            </w:r>
          </w:p>
        </w:tc>
        <w:tc>
          <w:tcPr>
            <w:tcW w:w="283" w:type="dxa"/>
            <w:vMerge w:val="restart"/>
          </w:tcPr>
          <w:p w:rsidR="00BC61C8" w:rsidRDefault="00BC61C8">
            <w:pPr>
              <w:pStyle w:val="EONangaben"/>
            </w:pPr>
          </w:p>
        </w:tc>
        <w:tc>
          <w:tcPr>
            <w:tcW w:w="2677" w:type="dxa"/>
            <w:vMerge/>
            <w:vAlign w:val="bottom"/>
          </w:tcPr>
          <w:p w:rsidR="00BC61C8" w:rsidRDefault="00BC61C8">
            <w:pPr>
              <w:pStyle w:val="EONangaben"/>
            </w:pPr>
          </w:p>
        </w:tc>
      </w:tr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6270"/>
        </w:trPr>
        <w:tc>
          <w:tcPr>
            <w:tcW w:w="450" w:type="dxa"/>
            <w:vMerge/>
          </w:tcPr>
          <w:p w:rsidR="00BC61C8" w:rsidRDefault="00BC61C8">
            <w:pPr>
              <w:pStyle w:val="EONangaben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58" w:type="dxa"/>
            <w:gridSpan w:val="2"/>
            <w:vMerge/>
          </w:tcPr>
          <w:p w:rsidR="00BC61C8" w:rsidRDefault="00BC61C8">
            <w:pPr>
              <w:pStyle w:val="EONangaben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" w:type="dxa"/>
            <w:vMerge/>
          </w:tcPr>
          <w:p w:rsidR="00BC61C8" w:rsidRDefault="00BC61C8">
            <w:pPr>
              <w:pStyle w:val="EONangaben"/>
            </w:pPr>
          </w:p>
        </w:tc>
        <w:tc>
          <w:tcPr>
            <w:tcW w:w="2677" w:type="dxa"/>
            <w:vMerge w:val="restart"/>
            <w:vAlign w:val="bottom"/>
          </w:tcPr>
          <w:p w:rsidR="009B2F7E" w:rsidRDefault="009B2F7E" w:rsidP="009B2F7E">
            <w:pPr>
              <w:spacing w:after="40"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0F6A57" w:rsidRDefault="000F6A57" w:rsidP="000F6A57">
            <w:pPr>
              <w:spacing w:line="80" w:lineRule="exact"/>
              <w:rPr>
                <w:rFonts w:ascii="Polo" w:hAnsi="Polo"/>
                <w:spacing w:val="6"/>
              </w:rPr>
            </w:pP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 xml:space="preserve">Sídlo společnosti: </w:t>
            </w: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>České Budějovice</w:t>
            </w: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 xml:space="preserve">Společnost je zapsána </w:t>
            </w:r>
          </w:p>
          <w:p w:rsidR="00D14783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 xml:space="preserve">v Obchodním rejstříku </w:t>
            </w: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proofErr w:type="gramStart"/>
            <w:r>
              <w:rPr>
                <w:rFonts w:ascii="Polo" w:hAnsi="Polo"/>
                <w:spacing w:val="6"/>
                <w:sz w:val="16"/>
                <w:szCs w:val="16"/>
              </w:rPr>
              <w:t>vedeném</w:t>
            </w:r>
            <w:proofErr w:type="gramEnd"/>
            <w:r>
              <w:rPr>
                <w:rFonts w:ascii="Polo" w:hAnsi="Polo"/>
                <w:spacing w:val="6"/>
                <w:sz w:val="16"/>
                <w:szCs w:val="16"/>
              </w:rPr>
              <w:t xml:space="preserve"> Krajským soudem</w:t>
            </w: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>v Českých Budějovicích,</w:t>
            </w: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>oddíl C, vložka 15066.</w:t>
            </w:r>
          </w:p>
          <w:p w:rsidR="000F6A57" w:rsidRDefault="000F6A57" w:rsidP="000F6A57">
            <w:pPr>
              <w:spacing w:line="200" w:lineRule="exact"/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>IČ: 257 33 591</w:t>
            </w:r>
          </w:p>
          <w:p w:rsidR="000F6A57" w:rsidRDefault="000F6A57" w:rsidP="000F6A57">
            <w:pPr>
              <w:rPr>
                <w:rFonts w:ascii="Polo" w:hAnsi="Polo"/>
                <w:spacing w:val="6"/>
                <w:sz w:val="16"/>
                <w:szCs w:val="16"/>
              </w:rPr>
            </w:pPr>
            <w:r>
              <w:rPr>
                <w:rFonts w:ascii="Polo" w:hAnsi="Polo"/>
                <w:spacing w:val="6"/>
                <w:sz w:val="16"/>
                <w:szCs w:val="16"/>
              </w:rPr>
              <w:t>DIČ: CZ25733591</w:t>
            </w:r>
          </w:p>
          <w:p w:rsidR="00BC61C8" w:rsidRDefault="00BC61C8">
            <w:pPr>
              <w:spacing w:line="80" w:lineRule="exact"/>
              <w:rPr>
                <w:rFonts w:ascii="Polo" w:hAnsi="Polo"/>
                <w:spacing w:val="6"/>
                <w:sz w:val="16"/>
                <w:szCs w:val="16"/>
              </w:rPr>
            </w:pPr>
          </w:p>
          <w:p w:rsidR="00BC61C8" w:rsidRDefault="00BC61C8">
            <w:pPr>
              <w:pStyle w:val="EONangaben"/>
            </w:pPr>
          </w:p>
        </w:tc>
      </w:tr>
      <w:tr w:rsidR="00BC61C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50" w:type="dxa"/>
            <w:vMerge/>
          </w:tcPr>
          <w:p w:rsidR="00BC61C8" w:rsidRDefault="00BC61C8"/>
        </w:tc>
        <w:tc>
          <w:tcPr>
            <w:tcW w:w="7158" w:type="dxa"/>
            <w:gridSpan w:val="2"/>
            <w:vAlign w:val="bottom"/>
          </w:tcPr>
          <w:p w:rsidR="00BC61C8" w:rsidRDefault="00BC61C8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C61C8" w:rsidRDefault="00BC61C8"/>
        </w:tc>
        <w:tc>
          <w:tcPr>
            <w:tcW w:w="2677" w:type="dxa"/>
            <w:vMerge/>
          </w:tcPr>
          <w:p w:rsidR="00BC61C8" w:rsidRDefault="00BC61C8"/>
        </w:tc>
      </w:tr>
    </w:tbl>
    <w:p w:rsidR="00BC61C8" w:rsidRDefault="00BC61C8">
      <w:pPr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Oznámení o přerušení dodávky elektrické energie</w:t>
      </w:r>
    </w:p>
    <w:p w:rsidR="00BC61C8" w:rsidRDefault="00BC61C8"/>
    <w:p w:rsidR="00BC61C8" w:rsidRDefault="00BC61C8">
      <w:r>
        <w:t>Z důvodu plánovaných prací na zařízení distribuční soustavy - rekonstrukcí, oprav, údržbových a revizních prací - bude přerušena dodávka elektrické energie:</w:t>
      </w:r>
    </w:p>
    <w:p w:rsidR="00BC61C8" w:rsidRDefault="00BC61C8">
      <w:pPr>
        <w:rPr>
          <w:sz w:val="28"/>
          <w:szCs w:val="28"/>
        </w:rPr>
      </w:pPr>
    </w:p>
    <w:p w:rsidR="00704252" w:rsidRDefault="00AA201A" w:rsidP="00704252">
      <w:pPr>
        <w:rPr>
          <w:b/>
          <w:sz w:val="28"/>
          <w:szCs w:val="28"/>
        </w:rPr>
      </w:pPr>
      <w:r w:rsidRPr="00AA201A">
        <w:rPr>
          <w:b/>
          <w:sz w:val="28"/>
          <w:szCs w:val="28"/>
        </w:rPr>
        <w:t xml:space="preserve">Dne </w:t>
      </w:r>
      <w:proofErr w:type="gramStart"/>
      <w:r w:rsidRPr="00AA201A">
        <w:rPr>
          <w:b/>
          <w:sz w:val="28"/>
          <w:szCs w:val="28"/>
        </w:rPr>
        <w:t>30.10.2017</w:t>
      </w:r>
      <w:proofErr w:type="gramEnd"/>
      <w:r w:rsidRPr="00AA201A">
        <w:rPr>
          <w:b/>
          <w:sz w:val="28"/>
          <w:szCs w:val="28"/>
        </w:rPr>
        <w:t xml:space="preserve"> od 11:30 do 14:30</w:t>
      </w:r>
    </w:p>
    <w:p w:rsidR="00704252" w:rsidRDefault="00704252">
      <w:pPr>
        <w:rPr>
          <w:sz w:val="28"/>
          <w:szCs w:val="28"/>
        </w:rPr>
      </w:pPr>
    </w:p>
    <w:p w:rsidR="00BC61C8" w:rsidRDefault="00BC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ab/>
        <w:t>Část obce</w:t>
      </w:r>
    </w:p>
    <w:p w:rsidR="00BC61C8" w:rsidRDefault="00AA201A">
      <w:pPr>
        <w:rPr>
          <w:b/>
          <w:sz w:val="28"/>
          <w:szCs w:val="28"/>
        </w:rPr>
      </w:pPr>
      <w:r w:rsidRPr="00AA201A">
        <w:rPr>
          <w:b/>
          <w:sz w:val="28"/>
          <w:szCs w:val="28"/>
        </w:rPr>
        <w:t>Boršov</w:t>
      </w:r>
      <w:r w:rsidRPr="00AA201A">
        <w:rPr>
          <w:b/>
          <w:sz w:val="28"/>
          <w:szCs w:val="28"/>
        </w:rPr>
        <w:tab/>
        <w:t>Boršov</w:t>
      </w:r>
    </w:p>
    <w:p w:rsidR="00BC61C8" w:rsidRDefault="00BC61C8">
      <w:pPr>
        <w:rPr>
          <w:sz w:val="28"/>
          <w:szCs w:val="28"/>
        </w:rPr>
      </w:pPr>
    </w:p>
    <w:p w:rsidR="004E6503" w:rsidRDefault="00AA201A">
      <w:pPr>
        <w:rPr>
          <w:b/>
          <w:sz w:val="28"/>
          <w:szCs w:val="28"/>
        </w:rPr>
      </w:pPr>
      <w:r w:rsidRPr="00AA201A">
        <w:rPr>
          <w:b/>
          <w:sz w:val="28"/>
          <w:szCs w:val="28"/>
        </w:rPr>
        <w:t xml:space="preserve">Vypnutá oblast: </w:t>
      </w:r>
    </w:p>
    <w:p w:rsidR="00AA201A" w:rsidRPr="00AA201A" w:rsidRDefault="00AA201A">
      <w:pPr>
        <w:rPr>
          <w:b/>
          <w:sz w:val="28"/>
          <w:szCs w:val="28"/>
        </w:rPr>
      </w:pPr>
      <w:r w:rsidRPr="00AA201A">
        <w:rPr>
          <w:b/>
          <w:sz w:val="28"/>
          <w:szCs w:val="28"/>
        </w:rPr>
        <w:t xml:space="preserve">Obec Boršov - Celá obec (mimo </w:t>
      </w:r>
      <w:proofErr w:type="gramStart"/>
      <w:r w:rsidRPr="00AA201A">
        <w:rPr>
          <w:b/>
          <w:sz w:val="28"/>
          <w:szCs w:val="28"/>
        </w:rPr>
        <w:t>č.p.</w:t>
      </w:r>
      <w:proofErr w:type="gramEnd"/>
      <w:r w:rsidRPr="00AA201A">
        <w:rPr>
          <w:b/>
          <w:sz w:val="28"/>
          <w:szCs w:val="28"/>
        </w:rPr>
        <w:t xml:space="preserve"> 80 provozovna "KARO" a mimo oblasti od č.p. 11 směr samoty Boršov/směr Jedlov/).</w:t>
      </w:r>
    </w:p>
    <w:p w:rsidR="00AA201A" w:rsidRPr="00AA201A" w:rsidRDefault="00AA201A">
      <w:pPr>
        <w:rPr>
          <w:b/>
          <w:sz w:val="28"/>
          <w:szCs w:val="28"/>
        </w:rPr>
      </w:pPr>
    </w:p>
    <w:p w:rsidR="00BC61C8" w:rsidRDefault="00BC61C8">
      <w:pPr>
        <w:pStyle w:val="EONangaben"/>
        <w:rPr>
          <w:rFonts w:ascii="Times New Roman" w:hAnsi="Times New Roman"/>
          <w:sz w:val="28"/>
          <w:szCs w:val="28"/>
        </w:rPr>
      </w:pPr>
      <w:bookmarkStart w:id="0" w:name="docname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220843" w:rsidRPr="000C6591" w:rsidRDefault="00220843" w:rsidP="00220843">
      <w:proofErr w:type="gramStart"/>
      <w:r>
        <w:t>Společnost E.ON</w:t>
      </w:r>
      <w:proofErr w:type="gramEnd"/>
      <w:r>
        <w:t xml:space="preserve"> Distribuce, a.s. jako provozovatel distribuční soustavy</w:t>
      </w:r>
      <w:r w:rsidRPr="000C6591">
        <w:t xml:space="preserve"> je k provedení tohoto nezbytného kroku oprávněn</w:t>
      </w:r>
      <w:r>
        <w:t>a</w:t>
      </w:r>
      <w:r w:rsidRPr="000C6591">
        <w:t xml:space="preserve"> na základě </w:t>
      </w:r>
      <w:r>
        <w:t xml:space="preserve">ustanovení </w:t>
      </w:r>
      <w:r w:rsidRPr="000C6591">
        <w:t>§ 25 odst. (</w:t>
      </w:r>
      <w:r>
        <w:t>3</w:t>
      </w:r>
      <w:r w:rsidRPr="000C6591">
        <w:t>) písmen</w:t>
      </w:r>
      <w:r>
        <w:t>o</w:t>
      </w:r>
      <w:r w:rsidRPr="000C6591">
        <w:t xml:space="preserve"> </w:t>
      </w:r>
      <w:r>
        <w:t>c</w:t>
      </w:r>
      <w:r w:rsidRPr="000C6591">
        <w:t xml:space="preserve">) bod </w:t>
      </w:r>
      <w:r>
        <w:t>5</w:t>
      </w:r>
      <w:r w:rsidRPr="000C6591">
        <w:t xml:space="preserve"> zákona č. 458/2000 Sb. ve znění pozdějších předpisů (</w:t>
      </w:r>
      <w:r>
        <w:t>e</w:t>
      </w:r>
      <w:r w:rsidRPr="000C6591">
        <w:t xml:space="preserve">nergetický zákon).  Žádáme odběratele </w:t>
      </w:r>
      <w:proofErr w:type="gramStart"/>
      <w:r w:rsidRPr="000C6591">
        <w:t>el</w:t>
      </w:r>
      <w:proofErr w:type="gramEnd"/>
      <w:r w:rsidRPr="000C6591">
        <w:t>.</w:t>
      </w:r>
      <w:proofErr w:type="gramStart"/>
      <w:r w:rsidRPr="000C6591">
        <w:t>energie</w:t>
      </w:r>
      <w:proofErr w:type="gramEnd"/>
      <w:r w:rsidRPr="000C6591">
        <w:t xml:space="preserve"> o pochopení pro toto nezbytné omezení.</w:t>
      </w:r>
    </w:p>
    <w:p w:rsidR="00220843" w:rsidRPr="000C6591" w:rsidRDefault="00220843" w:rsidP="00220843"/>
    <w:p w:rsidR="00220843" w:rsidRPr="000C6591" w:rsidRDefault="00220843" w:rsidP="00220843">
      <w:r w:rsidRPr="000C6591">
        <w:t xml:space="preserve">Upozornění: </w:t>
      </w:r>
    </w:p>
    <w:p w:rsidR="00220843" w:rsidRPr="000C6591" w:rsidRDefault="00220843" w:rsidP="00220843">
      <w:r w:rsidRPr="000C6591">
        <w:t xml:space="preserve">V době přerušení dodávky elektřiny je </w:t>
      </w:r>
      <w:r>
        <w:t>nutné</w:t>
      </w:r>
      <w:r w:rsidRPr="000C6591">
        <w:t xml:space="preserve"> z důvodu bezpečnosti považovat energetické zařízení za zařízení pod napětím.</w:t>
      </w:r>
    </w:p>
    <w:p w:rsidR="00220843" w:rsidRDefault="00220843" w:rsidP="00220843"/>
    <w:p w:rsidR="00220843" w:rsidRPr="000C6591" w:rsidRDefault="00220843" w:rsidP="00220843">
      <w:r w:rsidRPr="000C6591">
        <w:t xml:space="preserve">Případné použití vlastního náhradního zdroje v době přerušení dodávky elektřiny je nutné předem vždy projednat se </w:t>
      </w:r>
      <w:proofErr w:type="gramStart"/>
      <w:r w:rsidRPr="000C6591">
        <w:t>společností E.ON</w:t>
      </w:r>
      <w:proofErr w:type="gramEnd"/>
      <w:r w:rsidRPr="000C6591">
        <w:t xml:space="preserve"> Česká republika, s.r.o.</w:t>
      </w:r>
    </w:p>
    <w:p w:rsidR="00220843" w:rsidRPr="000C6591" w:rsidRDefault="00220843" w:rsidP="00220843"/>
    <w:p w:rsidR="00220843" w:rsidRPr="000C6591" w:rsidRDefault="00220843" w:rsidP="00220843"/>
    <w:p w:rsidR="00220843" w:rsidRPr="000C6591" w:rsidRDefault="00220843" w:rsidP="00220843">
      <w:r w:rsidRPr="000C6591">
        <w:t xml:space="preserve">Pro případné další informace </w:t>
      </w:r>
      <w:proofErr w:type="gramStart"/>
      <w:r w:rsidRPr="000C6591">
        <w:t>volejte E.ON</w:t>
      </w:r>
      <w:proofErr w:type="gramEnd"/>
      <w:r w:rsidRPr="000C6591">
        <w:t xml:space="preserve"> </w:t>
      </w:r>
      <w:r w:rsidR="009F71EE">
        <w:t>Poruchovou linku 800 22 55 77</w:t>
      </w:r>
      <w:r w:rsidRPr="000C6591">
        <w:t xml:space="preserve"> nebo navštivte www.eon.cz, kde v části věnované distribuci najdete další informace o přerušení dodávek elektřiny, nebo použijte přímo adresu http://portal.eon.cz/cs/otg/. </w:t>
      </w:r>
    </w:p>
    <w:p w:rsidR="00220843" w:rsidRDefault="00220843">
      <w:pPr>
        <w:pStyle w:val="EONangaben"/>
        <w:rPr>
          <w:rFonts w:ascii="Times New Roman" w:hAnsi="Times New Roman"/>
          <w:sz w:val="24"/>
          <w:szCs w:val="24"/>
        </w:rPr>
      </w:pPr>
    </w:p>
    <w:p w:rsidR="00BC61C8" w:rsidRDefault="00BC61C8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BC61C8" w:rsidRDefault="00BC61C8">
      <w:pPr>
        <w:pStyle w:val="EONangaben"/>
        <w:rPr>
          <w:rFonts w:ascii="Times New Roman" w:hAnsi="Times New Roman"/>
          <w:sz w:val="24"/>
          <w:szCs w:val="24"/>
        </w:rPr>
      </w:pPr>
    </w:p>
    <w:p w:rsidR="00BC61C8" w:rsidRDefault="00BC61C8">
      <w:pPr>
        <w:pStyle w:val="EONangaben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E.ON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B4B9D">
        <w:rPr>
          <w:rFonts w:ascii="Times New Roman" w:hAnsi="Times New Roman"/>
          <w:sz w:val="24"/>
          <w:szCs w:val="24"/>
        </w:rPr>
        <w:t>Distribuce</w:t>
      </w:r>
      <w:r w:rsidR="00DD251D">
        <w:rPr>
          <w:rFonts w:ascii="Times New Roman" w:hAnsi="Times New Roman"/>
          <w:sz w:val="24"/>
          <w:szCs w:val="24"/>
        </w:rPr>
        <w:t xml:space="preserve">, </w:t>
      </w:r>
      <w:r w:rsidR="00DB4B9D">
        <w:rPr>
          <w:rFonts w:ascii="Times New Roman" w:hAnsi="Times New Roman"/>
          <w:sz w:val="24"/>
          <w:szCs w:val="24"/>
        </w:rPr>
        <w:t>a.</w:t>
      </w:r>
      <w:r w:rsidR="00DD251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BC61C8" w:rsidRDefault="00BC61C8">
      <w:pPr>
        <w:pStyle w:val="EONangaben"/>
        <w:rPr>
          <w:rFonts w:ascii="Times New Roman" w:hAnsi="Times New Roman"/>
          <w:sz w:val="24"/>
        </w:rPr>
      </w:pPr>
    </w:p>
    <w:p w:rsidR="00BC61C8" w:rsidRDefault="00BC61C8">
      <w:pPr>
        <w:pStyle w:val="EONangaben"/>
        <w:rPr>
          <w:rFonts w:ascii="Times New Roman" w:hAnsi="Times New Roman"/>
          <w:sz w:val="24"/>
        </w:rPr>
      </w:pPr>
    </w:p>
    <w:p w:rsidR="00BC61C8" w:rsidRDefault="00BC61C8"/>
    <w:sectPr w:rsidR="00BC6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041" w:right="510" w:bottom="907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68" w:rsidRDefault="00121B68">
      <w:r>
        <w:separator/>
      </w:r>
    </w:p>
  </w:endnote>
  <w:endnote w:type="continuationSeparator" w:id="0">
    <w:p w:rsidR="00121B68" w:rsidRDefault="0012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olo">
    <w:altName w:val="Segoe UI Semilight"/>
    <w:charset w:val="EE"/>
    <w:family w:val="auto"/>
    <w:pitch w:val="variable"/>
    <w:sig w:usb0="00000001" w:usb1="0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1A" w:rsidRDefault="00AA20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1A" w:rsidRDefault="00AA201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622"/>
      <w:gridCol w:w="4111"/>
      <w:gridCol w:w="776"/>
    </w:tblGrid>
    <w:tr w:rsidR="00D14783">
      <w:tblPrEx>
        <w:tblCellMar>
          <w:top w:w="0" w:type="dxa"/>
          <w:bottom w:w="0" w:type="dxa"/>
        </w:tblCellMar>
      </w:tblPrEx>
      <w:trPr>
        <w:cantSplit/>
        <w:trHeight w:val="856"/>
      </w:trPr>
      <w:tc>
        <w:tcPr>
          <w:tcW w:w="2622" w:type="dxa"/>
          <w:vAlign w:val="bottom"/>
        </w:tcPr>
        <w:p w:rsidR="00D14783" w:rsidRDefault="00D14783"/>
      </w:tc>
      <w:tc>
        <w:tcPr>
          <w:tcW w:w="4111" w:type="dxa"/>
        </w:tcPr>
        <w:p w:rsidR="00D14783" w:rsidRDefault="00D14783">
          <w:pPr>
            <w:pStyle w:val="EONKommentar"/>
            <w:rPr>
              <w:vanish w:val="0"/>
              <w:color w:val="auto"/>
              <w:szCs w:val="18"/>
            </w:rPr>
          </w:pPr>
        </w:p>
      </w:tc>
      <w:tc>
        <w:tcPr>
          <w:tcW w:w="776" w:type="dxa"/>
        </w:tcPr>
        <w:p w:rsidR="00D14783" w:rsidRDefault="00D14783">
          <w:pPr>
            <w:pStyle w:val="EONKommentar"/>
            <w:rPr>
              <w:vanish w:val="0"/>
              <w:color w:val="auto"/>
              <w:szCs w:val="18"/>
            </w:rPr>
          </w:pPr>
        </w:p>
      </w:tc>
    </w:tr>
  </w:tbl>
  <w:p w:rsidR="00D14783" w:rsidRDefault="00D147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68" w:rsidRDefault="00121B68">
      <w:r>
        <w:separator/>
      </w:r>
    </w:p>
  </w:footnote>
  <w:footnote w:type="continuationSeparator" w:id="0">
    <w:p w:rsidR="00121B68" w:rsidRDefault="0012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1A" w:rsidRDefault="00AA20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1A" w:rsidRDefault="00AA201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54"/>
      <w:gridCol w:w="5670"/>
      <w:gridCol w:w="1485"/>
    </w:tblGrid>
    <w:tr w:rsidR="00D14783">
      <w:tblPrEx>
        <w:tblCellMar>
          <w:top w:w="0" w:type="dxa"/>
          <w:bottom w:w="0" w:type="dxa"/>
        </w:tblCellMar>
      </w:tblPrEx>
      <w:trPr>
        <w:cantSplit/>
        <w:hidden w:val="0"/>
      </w:trPr>
      <w:tc>
        <w:tcPr>
          <w:tcW w:w="354" w:type="dxa"/>
        </w:tcPr>
        <w:p w:rsidR="00D14783" w:rsidRDefault="00D14783">
          <w:pPr>
            <w:pStyle w:val="EONKommentar"/>
            <w:rPr>
              <w:vanish w:val="0"/>
              <w:color w:val="auto"/>
              <w:szCs w:val="18"/>
            </w:rPr>
          </w:pPr>
          <w:r>
            <w:rPr>
              <w:noProof/>
              <w:vanish w:val="0"/>
              <w:color w:val="auto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442.25pt;margin-top:138.9pt;width:130.4pt;height:232.45pt;z-index:251657728;mso-position-horizontal-relative:page;mso-position-vertical-relative:page" o:allowincell="f" filled="f" stroked="f">
                <v:textbox style="mso-next-textbox:#_x0000_s2052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170"/>
                        <w:gridCol w:w="964"/>
                        <w:gridCol w:w="1162"/>
                      </w:tblGrid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E.ON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Česká republika, a.s.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Marketingová komunikace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Lidická 36</w:t>
                            </w:r>
                          </w:p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659 44 Brno</w:t>
                            </w:r>
                          </w:p>
                          <w:p w:rsidR="00D14783" w:rsidRDefault="00D14783">
                            <w:pPr>
                              <w:pStyle w:val="EONangaben"/>
                            </w:pPr>
                            <w:proofErr w:type="gramStart"/>
                            <w:r>
                              <w:t>www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eon</w:t>
                            </w:r>
                            <w:proofErr w:type="gramEnd"/>
                            <w:r>
                              <w:t>.cz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Tomáš Petrů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+420-545 14-21 56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+420-545 14-25 74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r>
                              <w:t>tomas.petru@eon.cz</w:t>
                            </w: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D14783" w:rsidRDefault="00D14783">
                            <w:pPr>
                              <w:pStyle w:val="EONangaben"/>
                              <w:rPr>
                                <w:vanish/>
                                <w:color w:val="FF0000"/>
                              </w:rPr>
                            </w:pPr>
                            <w:r>
                              <w:rPr>
                                <w:vanish/>
                                <w:color w:val="FF0000"/>
                              </w:rPr>
                              <w:t>Naše značka: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  <w:bookmarkStart w:id="1" w:name="UnserZeichen"/>
                            <w:bookmarkEnd w:id="1"/>
                          </w:p>
                        </w:tc>
                      </w:tr>
                      <w:tr w:rsidR="00D147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210"/>
                        </w:trPr>
                        <w:tc>
                          <w:tcPr>
                            <w:tcW w:w="284" w:type="dxa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  <w:tc>
                          <w:tcPr>
                            <w:tcW w:w="2296" w:type="dxa"/>
                            <w:gridSpan w:val="3"/>
                          </w:tcPr>
                          <w:p w:rsidR="00D14783" w:rsidRDefault="00D14783">
                            <w:pPr>
                              <w:pStyle w:val="EONangaben"/>
                            </w:pPr>
                          </w:p>
                        </w:tc>
                      </w:tr>
                    </w:tbl>
                    <w:p w:rsidR="00D14783" w:rsidRDefault="00D14783"/>
                  </w:txbxContent>
                </v:textbox>
                <w10:wrap anchorx="page" anchory="page"/>
              </v:shape>
            </w:pict>
          </w:r>
        </w:p>
      </w:tc>
      <w:tc>
        <w:tcPr>
          <w:tcW w:w="5670" w:type="dxa"/>
        </w:tcPr>
        <w:p w:rsidR="00D14783" w:rsidRDefault="00D14783">
          <w:pPr>
            <w:pStyle w:val="EONKommentar"/>
            <w:rPr>
              <w:vanish w:val="0"/>
              <w:color w:val="auto"/>
              <w:szCs w:val="18"/>
            </w:rPr>
          </w:pPr>
        </w:p>
      </w:tc>
      <w:tc>
        <w:tcPr>
          <w:tcW w:w="1485" w:type="dxa"/>
        </w:tcPr>
        <w:p w:rsidR="00D14783" w:rsidRDefault="00D14783">
          <w:pPr>
            <w:pStyle w:val="EONKommentar"/>
            <w:rPr>
              <w:vanish w:val="0"/>
              <w:color w:val="auto"/>
              <w:szCs w:val="18"/>
            </w:rPr>
          </w:pPr>
        </w:p>
      </w:tc>
    </w:tr>
  </w:tbl>
  <w:p w:rsidR="00D14783" w:rsidRDefault="00D1478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4253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ocinfo_appid" w:val="OPU"/>
    <w:docVar w:name="docinfo_appname" w:val="TOMS-Provoz"/>
    <w:docVar w:name="docinfo_apptitle" w:val="IPC listener aplikace OPU"/>
    <w:docVar w:name="docinfo_autoprocessmode" w:val="10"/>
    <w:docVar w:name="docinfo_autoprocessprinter" w:val="\\cm00060005\P70000045123"/>
    <w:docVar w:name="docinfo_created" w:val="2017-10-12 00:00:00"/>
    <w:docVar w:name="docinfo_formmode" w:val="false"/>
    <w:docVar w:name="docinfo_key" w:val="3645331"/>
    <w:docVar w:name="docinfo_moduleid" w:val="0"/>
    <w:docVar w:name="docinfo_msgid" w:val="1000"/>
    <w:docVar w:name="docinfo_opentime" w:val="12.10.2017 13:22:43"/>
    <w:docVar w:name="docinfo_saveto" w:val="C:\Users\T6787\AppData\Local\Temp\Oznámení do DS O1722401.doc"/>
    <w:docVar w:name="docinfo_showbdwarnings" w:val="false"/>
    <w:docVar w:name="docinfo_storefoldertype" w:val="0"/>
    <w:docVar w:name="g_bCloseWhenDone" w:val="0"/>
    <w:docVar w:name="g_bUnLockVersion" w:val="0"/>
    <w:docVar w:name="g_lInitArrayDone" w:val="1"/>
    <w:docVar w:name="g_sVersionsID" w:val=",12.10.2017 13:22:43"/>
    <w:docVar w:name="g_sVersionsIDUBound" w:val=" 1"/>
    <w:docVar w:name="g_sVersionsPK" w:val=", 3411310"/>
    <w:docVar w:name="Internal_PersistentFieldCount" w:val="16"/>
    <w:docVar w:name="Internal_PersistentFieldName1" w:val="adresa"/>
    <w:docVar w:name="Internal_PersistentFieldName10" w:val="system_PocetZaznamu"/>
    <w:docVar w:name="Internal_PersistentFieldName11" w:val="system_Poznamka"/>
    <w:docVar w:name="Internal_PersistentFieldName12" w:val="usrname"/>
    <w:docVar w:name="Internal_PersistentFieldName13" w:val="VypnuteDTS"/>
    <w:docVar w:name="Internal_PersistentFieldName14" w:val="VypnutyRozsah"/>
    <w:docVar w:name="Internal_PersistentFieldName15" w:val="zadost_ods_id1"/>
    <w:docVar w:name="Internal_PersistentFieldName16" w:val="zadost_ods_id2"/>
    <w:docVar w:name="Internal_PersistentFieldName2" w:val="firma"/>
    <w:docVar w:name="Internal_PersistentFieldName3" w:val="idmis"/>
    <w:docVar w:name="Internal_PersistentFieldName4" w:val="idmis_label"/>
    <w:docVar w:name="Internal_PersistentFieldName5" w:val="indiv"/>
    <w:docVar w:name="Internal_PersistentFieldName6" w:val="k_spojeni_id3"/>
    <w:docVar w:name="Internal_PersistentFieldName7" w:val="osoba"/>
    <w:docVar w:name="Internal_PersistentFieldName8" w:val="system_CisloZaznamu"/>
    <w:docVar w:name="Internal_PersistentFieldName9" w:val="system_Nazev"/>
    <w:docVar w:name="ShowDBWarnings" w:val="0"/>
    <w:docVar w:name="StoreFolderType" w:val="0"/>
    <w:docVar w:name="sys_email_rcpts" w:val="~NULL~"/>
    <w:docVar w:name="sys_email_sbj" w:val="Oznámení o přerušení dodávky elektrické energie O1722401"/>
  </w:docVars>
  <w:rsids>
    <w:rsidRoot w:val="001019A1"/>
    <w:rsid w:val="00043590"/>
    <w:rsid w:val="00092D7D"/>
    <w:rsid w:val="00093F89"/>
    <w:rsid w:val="000C6368"/>
    <w:rsid w:val="000D23F2"/>
    <w:rsid w:val="000F6A57"/>
    <w:rsid w:val="001019A1"/>
    <w:rsid w:val="00121B68"/>
    <w:rsid w:val="001B0C33"/>
    <w:rsid w:val="001C6837"/>
    <w:rsid w:val="00207C14"/>
    <w:rsid w:val="00220843"/>
    <w:rsid w:val="0027718D"/>
    <w:rsid w:val="00296411"/>
    <w:rsid w:val="002B6581"/>
    <w:rsid w:val="002F6299"/>
    <w:rsid w:val="00306246"/>
    <w:rsid w:val="00341B3B"/>
    <w:rsid w:val="0036477D"/>
    <w:rsid w:val="004209DE"/>
    <w:rsid w:val="004276EF"/>
    <w:rsid w:val="00441B54"/>
    <w:rsid w:val="00486041"/>
    <w:rsid w:val="004B06B7"/>
    <w:rsid w:val="004D2580"/>
    <w:rsid w:val="004E6503"/>
    <w:rsid w:val="004F1214"/>
    <w:rsid w:val="005E6489"/>
    <w:rsid w:val="00637612"/>
    <w:rsid w:val="0064431A"/>
    <w:rsid w:val="00663488"/>
    <w:rsid w:val="00675147"/>
    <w:rsid w:val="006940E5"/>
    <w:rsid w:val="006B1291"/>
    <w:rsid w:val="006C027C"/>
    <w:rsid w:val="006D60B2"/>
    <w:rsid w:val="006E7364"/>
    <w:rsid w:val="00704252"/>
    <w:rsid w:val="00740599"/>
    <w:rsid w:val="00767985"/>
    <w:rsid w:val="007A24F7"/>
    <w:rsid w:val="007E73A0"/>
    <w:rsid w:val="007F70DF"/>
    <w:rsid w:val="00844746"/>
    <w:rsid w:val="008542F8"/>
    <w:rsid w:val="008A7537"/>
    <w:rsid w:val="009B2F7E"/>
    <w:rsid w:val="009F71EE"/>
    <w:rsid w:val="00A221A6"/>
    <w:rsid w:val="00A93A38"/>
    <w:rsid w:val="00A96F8D"/>
    <w:rsid w:val="00AA1EDE"/>
    <w:rsid w:val="00AA201A"/>
    <w:rsid w:val="00B01131"/>
    <w:rsid w:val="00B81D5E"/>
    <w:rsid w:val="00B83ECB"/>
    <w:rsid w:val="00B84D3C"/>
    <w:rsid w:val="00B931AF"/>
    <w:rsid w:val="00B93953"/>
    <w:rsid w:val="00BC13AC"/>
    <w:rsid w:val="00BC61C8"/>
    <w:rsid w:val="00BE4EE3"/>
    <w:rsid w:val="00C26209"/>
    <w:rsid w:val="00C60140"/>
    <w:rsid w:val="00C651FF"/>
    <w:rsid w:val="00C90C4A"/>
    <w:rsid w:val="00CF448E"/>
    <w:rsid w:val="00D14783"/>
    <w:rsid w:val="00D73585"/>
    <w:rsid w:val="00DA7DD9"/>
    <w:rsid w:val="00DB4B9D"/>
    <w:rsid w:val="00DD251D"/>
    <w:rsid w:val="00E624B8"/>
    <w:rsid w:val="00EE3A07"/>
    <w:rsid w:val="00EE56CF"/>
    <w:rsid w:val="00F0661D"/>
    <w:rsid w:val="00F131B7"/>
    <w:rsid w:val="00F34C07"/>
    <w:rsid w:val="00F65530"/>
    <w:rsid w:val="00F67E92"/>
    <w:rsid w:val="00FB5B07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EONangaben">
    <w:name w:val="EONangaben"/>
    <w:basedOn w:val="Normln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EONKommentar">
    <w:name w:val="EONKommentar"/>
    <w:basedOn w:val="Normln"/>
    <w:rPr>
      <w:vanish/>
      <w:color w:val="FF0000"/>
      <w:sz w:val="18"/>
      <w:szCs w:val="20"/>
      <w:lang w:eastAsia="de-DE"/>
    </w:rPr>
  </w:style>
  <w:style w:type="paragraph" w:customStyle="1" w:styleId="EONabsender">
    <w:name w:val="EONabsender"/>
    <w:basedOn w:val="Normln"/>
    <w:pPr>
      <w:spacing w:line="160" w:lineRule="exact"/>
    </w:pPr>
    <w:rPr>
      <w:rFonts w:ascii="Polo" w:hAnsi="Polo"/>
      <w:sz w:val="14"/>
      <w:szCs w:val="14"/>
      <w:lang w:eastAsia="de-D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00064000\getisp\cfg\templates\ng\libng11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libng110</Template>
  <TotalTime>3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</vt:lpstr>
    </vt:vector>
  </TitlesOfParts>
  <Company>Berit a.s.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T6787</dc:creator>
  <cp:lastModifiedBy>Obec</cp:lastModifiedBy>
  <cp:revision>2</cp:revision>
  <cp:lastPrinted>2017-10-12T12:25:00Z</cp:lastPrinted>
  <dcterms:created xsi:type="dcterms:W3CDTF">2017-10-12T12:27:00Z</dcterms:created>
  <dcterms:modified xsi:type="dcterms:W3CDTF">2017-10-12T12:27:00Z</dcterms:modified>
</cp:coreProperties>
</file>